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5E3" w:rsidRDefault="009F65E3">
      <w:pPr>
        <w:tabs>
          <w:tab w:val="left" w:pos="2880"/>
        </w:tabs>
        <w:jc w:val="center"/>
      </w:pPr>
      <w:bookmarkStart w:id="0" w:name="_GoBack"/>
      <w:bookmarkEnd w:id="0"/>
    </w:p>
    <w:p w:rsidR="009F65E3" w:rsidRDefault="008462D5">
      <w:pPr>
        <w:tabs>
          <w:tab w:val="left" w:pos="2880"/>
        </w:tabs>
        <w:jc w:val="center"/>
      </w:pPr>
      <w:r>
        <w:rPr>
          <w:noProof/>
        </w:rPr>
        <w:drawing>
          <wp:inline distT="0" distB="0" distL="114300" distR="114300">
            <wp:extent cx="3119120" cy="59245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59245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F65E3" w:rsidRDefault="009F65E3">
      <w:pPr>
        <w:tabs>
          <w:tab w:val="left" w:pos="2880"/>
        </w:tabs>
        <w:jc w:val="center"/>
      </w:pPr>
    </w:p>
    <w:p w:rsidR="009F65E3" w:rsidRPr="003D514B" w:rsidRDefault="008462D5">
      <w:pPr>
        <w:tabs>
          <w:tab w:val="left" w:pos="2880"/>
        </w:tabs>
        <w:spacing w:line="360" w:lineRule="auto"/>
        <w:jc w:val="center"/>
        <w:rPr>
          <w:rFonts w:ascii="Verdana" w:hAnsi="Verdana"/>
        </w:rPr>
      </w:pPr>
      <w:r w:rsidRPr="003D514B">
        <w:rPr>
          <w:rFonts w:ascii="Verdana" w:hAnsi="Verdana"/>
          <w:sz w:val="32"/>
        </w:rPr>
        <w:t xml:space="preserve">“The Peripheries of World War I: </w:t>
      </w:r>
      <w:r w:rsidRPr="003D514B">
        <w:rPr>
          <w:rFonts w:ascii="Verdana" w:hAnsi="Verdana"/>
          <w:sz w:val="32"/>
        </w:rPr>
        <w:br/>
        <w:t>New Methodological and Spatial Perspectives”</w:t>
      </w:r>
    </w:p>
    <w:p w:rsidR="009F65E3" w:rsidRPr="003D514B" w:rsidRDefault="008462D5">
      <w:pPr>
        <w:tabs>
          <w:tab w:val="left" w:pos="2880"/>
        </w:tabs>
        <w:jc w:val="center"/>
        <w:rPr>
          <w:rFonts w:ascii="Garamond" w:hAnsi="Garamond"/>
        </w:rPr>
      </w:pPr>
      <w:r w:rsidRPr="003D514B">
        <w:rPr>
          <w:rFonts w:ascii="Garamond" w:hAnsi="Garamond"/>
        </w:rPr>
        <w:t xml:space="preserve">Conference at the NYUAD Institute, New York University, </w:t>
      </w:r>
      <w:r w:rsidRPr="003D514B">
        <w:rPr>
          <w:rFonts w:ascii="Garamond" w:hAnsi="Garamond"/>
        </w:rPr>
        <w:br/>
        <w:t>19 Washington Square North, New York, NY 10011</w:t>
      </w:r>
      <w:r w:rsidRPr="003D514B">
        <w:rPr>
          <w:rFonts w:ascii="Garamond" w:hAnsi="Garamond"/>
        </w:rPr>
        <w:br/>
      </w:r>
    </w:p>
    <w:p w:rsidR="009F65E3" w:rsidRPr="003D514B" w:rsidRDefault="008462D5">
      <w:pPr>
        <w:tabs>
          <w:tab w:val="left" w:pos="2880"/>
        </w:tabs>
        <w:jc w:val="center"/>
        <w:rPr>
          <w:rFonts w:ascii="Garamond" w:hAnsi="Garamond"/>
        </w:rPr>
      </w:pPr>
      <w:r w:rsidRPr="003D514B">
        <w:rPr>
          <w:rFonts w:ascii="Garamond" w:hAnsi="Garamond"/>
        </w:rPr>
        <w:t>May 14-16, 2014</w:t>
      </w:r>
    </w:p>
    <w:p w:rsidR="009F65E3" w:rsidRPr="003D514B" w:rsidRDefault="009F65E3">
      <w:pPr>
        <w:tabs>
          <w:tab w:val="left" w:pos="2880"/>
        </w:tabs>
        <w:jc w:val="center"/>
        <w:rPr>
          <w:rFonts w:ascii="Garamond" w:hAnsi="Garamond"/>
        </w:rPr>
      </w:pPr>
    </w:p>
    <w:p w:rsidR="009F65E3" w:rsidRPr="003D514B" w:rsidRDefault="008462D5">
      <w:pPr>
        <w:tabs>
          <w:tab w:val="left" w:pos="2880"/>
        </w:tabs>
        <w:jc w:val="center"/>
        <w:rPr>
          <w:rFonts w:ascii="Garamond" w:hAnsi="Garamond"/>
        </w:rPr>
      </w:pPr>
      <w:r w:rsidRPr="003D514B">
        <w:rPr>
          <w:rFonts w:ascii="Garamond" w:hAnsi="Garamond"/>
        </w:rPr>
        <w:t xml:space="preserve">Co-sponsored by the NYU History Department and </w:t>
      </w:r>
      <w:r w:rsidR="006052AE">
        <w:rPr>
          <w:rFonts w:ascii="Garamond" w:hAnsi="Garamond"/>
        </w:rPr>
        <w:t>the Global Research Initiatives, Office of the Provost at New York University</w:t>
      </w:r>
    </w:p>
    <w:p w:rsidR="009F65E3" w:rsidRPr="003D514B" w:rsidRDefault="008462D5">
      <w:pPr>
        <w:tabs>
          <w:tab w:val="left" w:pos="2880"/>
        </w:tabs>
        <w:jc w:val="center"/>
        <w:rPr>
          <w:rFonts w:ascii="Garamond" w:hAnsi="Garamond"/>
        </w:rPr>
      </w:pPr>
      <w:r w:rsidRPr="003D514B">
        <w:rPr>
          <w:rFonts w:ascii="Garamond" w:hAnsi="Garamond"/>
        </w:rPr>
        <w:br/>
        <w:t xml:space="preserve">Conveners: Valerie Deacon (NYUNY), Martin </w:t>
      </w:r>
      <w:proofErr w:type="spellStart"/>
      <w:r w:rsidRPr="003D514B">
        <w:rPr>
          <w:rFonts w:ascii="Garamond" w:hAnsi="Garamond"/>
        </w:rPr>
        <w:t>Klimke</w:t>
      </w:r>
      <w:proofErr w:type="spellEnd"/>
      <w:r w:rsidRPr="003D514B">
        <w:rPr>
          <w:rFonts w:ascii="Garamond" w:hAnsi="Garamond"/>
        </w:rPr>
        <w:t xml:space="preserve"> (NYUAD),</w:t>
      </w:r>
    </w:p>
    <w:p w:rsidR="009F65E3" w:rsidRPr="003D514B" w:rsidRDefault="008462D5">
      <w:pPr>
        <w:tabs>
          <w:tab w:val="left" w:pos="2880"/>
        </w:tabs>
        <w:jc w:val="center"/>
        <w:rPr>
          <w:rFonts w:ascii="Garamond" w:hAnsi="Garamond"/>
        </w:rPr>
      </w:pPr>
      <w:r w:rsidRPr="003D514B">
        <w:rPr>
          <w:rFonts w:ascii="Garamond" w:hAnsi="Garamond"/>
        </w:rPr>
        <w:t>Andrew Patrick (Tennessee State University)</w:t>
      </w:r>
    </w:p>
    <w:p w:rsidR="009F65E3" w:rsidRPr="003D514B" w:rsidRDefault="009F65E3">
      <w:pPr>
        <w:tabs>
          <w:tab w:val="left" w:pos="2880"/>
        </w:tabs>
        <w:jc w:val="center"/>
        <w:rPr>
          <w:rFonts w:ascii="Garamond" w:hAnsi="Garamond"/>
        </w:rPr>
      </w:pPr>
    </w:p>
    <w:p w:rsidR="009F65E3" w:rsidRPr="003D514B" w:rsidRDefault="009F65E3">
      <w:pPr>
        <w:tabs>
          <w:tab w:val="left" w:pos="2880"/>
        </w:tabs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jc w:val="center"/>
        <w:rPr>
          <w:rFonts w:ascii="Garamond" w:hAnsi="Garamond"/>
        </w:rPr>
      </w:pPr>
      <w:r w:rsidRPr="003D514B">
        <w:rPr>
          <w:rFonts w:ascii="Garamond" w:hAnsi="Garamond"/>
          <w:b/>
          <w:u w:val="single"/>
        </w:rPr>
        <w:t>Preliminary Program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  <w:b/>
          <w:sz w:val="28"/>
        </w:rPr>
        <w:t>Wednesday, May 14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ind w:left="1412" w:firstLine="706"/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7:00 – 9:00 pm</w:t>
      </w:r>
      <w:r w:rsidRPr="003D514B">
        <w:rPr>
          <w:rFonts w:ascii="Garamond" w:hAnsi="Garamond"/>
        </w:rPr>
        <w:tab/>
      </w:r>
      <w:r w:rsid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Reception at the NYUAD Institute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  <w:b/>
          <w:sz w:val="28"/>
        </w:rPr>
        <w:t>Thursday, May 15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9:30 – 10:45 am</w:t>
      </w:r>
      <w:r w:rsidRPr="003D514B">
        <w:rPr>
          <w:rFonts w:ascii="Garamond" w:hAnsi="Garamond"/>
          <w:b/>
        </w:rPr>
        <w:tab/>
        <w:t>PANEL 1/ROUNDTABLE: Emotional, intimate, and family histories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Moderator: </w:t>
      </w:r>
      <w:r w:rsidRPr="003D514B">
        <w:rPr>
          <w:rFonts w:ascii="Garamond" w:hAnsi="Garamond"/>
          <w:b/>
        </w:rPr>
        <w:t>Andrew Patrick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ind w:left="1454" w:firstLine="706"/>
        <w:rPr>
          <w:rFonts w:ascii="Garamond" w:hAnsi="Garamond"/>
        </w:rPr>
      </w:pPr>
    </w:p>
    <w:p w:rsidR="009F65E3" w:rsidRPr="003D514B" w:rsidRDefault="004A1E10">
      <w:pPr>
        <w:ind w:left="2174"/>
        <w:rPr>
          <w:rFonts w:ascii="Garamond" w:hAnsi="Garamond"/>
        </w:rPr>
      </w:pPr>
      <w:proofErr w:type="spellStart"/>
      <w:r w:rsidRPr="003D514B">
        <w:rPr>
          <w:rFonts w:ascii="Garamond" w:hAnsi="Garamond"/>
          <w:b/>
        </w:rPr>
        <w:t>Najwa</w:t>
      </w:r>
      <w:proofErr w:type="spellEnd"/>
      <w:r w:rsidRPr="003D514B">
        <w:rPr>
          <w:rFonts w:ascii="Garamond" w:hAnsi="Garamond"/>
          <w:b/>
        </w:rPr>
        <w:t xml:space="preserve"> a</w:t>
      </w:r>
      <w:r w:rsidR="008462D5" w:rsidRPr="003D514B">
        <w:rPr>
          <w:rFonts w:ascii="Garamond" w:hAnsi="Garamond"/>
          <w:b/>
        </w:rPr>
        <w:t>l-</w:t>
      </w:r>
      <w:proofErr w:type="spellStart"/>
      <w:r w:rsidR="008462D5" w:rsidRPr="003D514B">
        <w:rPr>
          <w:rFonts w:ascii="Garamond" w:hAnsi="Garamond"/>
          <w:b/>
        </w:rPr>
        <w:t>Qattan</w:t>
      </w:r>
      <w:proofErr w:type="spellEnd"/>
      <w:r w:rsidR="008462D5" w:rsidRPr="003D514B">
        <w:rPr>
          <w:rFonts w:ascii="Garamond" w:hAnsi="Garamond"/>
          <w:b/>
        </w:rPr>
        <w:t xml:space="preserve"> (Loyola Marymount University); </w:t>
      </w:r>
      <w:r w:rsidR="008462D5" w:rsidRPr="003D514B">
        <w:rPr>
          <w:rFonts w:ascii="Garamond" w:hAnsi="Garamond"/>
          <w:i/>
        </w:rPr>
        <w:t>Remembering the Great War in Syria and Lebanon: The war at home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1454" w:firstLine="706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Melanie </w:t>
      </w:r>
      <w:proofErr w:type="spellStart"/>
      <w:r w:rsidRPr="003D514B">
        <w:rPr>
          <w:rFonts w:ascii="Garamond" w:hAnsi="Garamond"/>
          <w:b/>
        </w:rPr>
        <w:t>Tanielian</w:t>
      </w:r>
      <w:proofErr w:type="spellEnd"/>
      <w:r w:rsidRPr="003D514B">
        <w:rPr>
          <w:rFonts w:ascii="Garamond" w:hAnsi="Garamond"/>
          <w:b/>
        </w:rPr>
        <w:t xml:space="preserve">  (University of Michigan)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Kristine Alexander  (University of </w:t>
      </w:r>
      <w:proofErr w:type="spellStart"/>
      <w:r w:rsidRPr="003D514B">
        <w:rPr>
          <w:rFonts w:ascii="Garamond" w:hAnsi="Garamond"/>
          <w:b/>
        </w:rPr>
        <w:t>Lethbridge</w:t>
      </w:r>
      <w:proofErr w:type="spellEnd"/>
      <w:r w:rsidRPr="003D514B">
        <w:rPr>
          <w:rFonts w:ascii="Garamond" w:hAnsi="Garamond"/>
          <w:b/>
        </w:rPr>
        <w:t>)</w:t>
      </w: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left="1454" w:firstLine="706"/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10:45 – 11:00 am</w:t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Coffee Break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11:00 – 12:15 pm</w:t>
      </w:r>
      <w:r w:rsidRPr="003D514B">
        <w:rPr>
          <w:rFonts w:ascii="Garamond" w:hAnsi="Garamond"/>
          <w:b/>
        </w:rPr>
        <w:tab/>
        <w:t>PANEL 2: A History of Surveillance</w:t>
      </w:r>
    </w:p>
    <w:p w:rsidR="003D514B" w:rsidRDefault="009D0434">
      <w:pPr>
        <w:rPr>
          <w:rFonts w:ascii="Garamond" w:hAnsi="Garamond"/>
          <w:b/>
        </w:rPr>
      </w:pP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</w:r>
    </w:p>
    <w:p w:rsidR="009F65E3" w:rsidRPr="003D514B" w:rsidRDefault="009D0434" w:rsidP="003D514B">
      <w:pPr>
        <w:ind w:left="1398" w:firstLine="720"/>
        <w:rPr>
          <w:rFonts w:ascii="Garamond" w:hAnsi="Garamond"/>
          <w:b/>
        </w:rPr>
      </w:pPr>
      <w:r w:rsidRPr="009F1DC6">
        <w:rPr>
          <w:rFonts w:ascii="Garamond" w:hAnsi="Garamond"/>
        </w:rPr>
        <w:t>Chair</w:t>
      </w:r>
      <w:r w:rsidR="009F1DC6">
        <w:rPr>
          <w:rFonts w:ascii="Garamond" w:hAnsi="Garamond"/>
          <w:b/>
        </w:rPr>
        <w:t>: Valerie Deacon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2118" w:hanging="2114"/>
        <w:rPr>
          <w:rFonts w:ascii="Garamond" w:hAnsi="Garamond"/>
        </w:rPr>
      </w:pPr>
      <w:r w:rsidRPr="003D514B">
        <w:rPr>
          <w:rFonts w:ascii="Garamond" w:hAnsi="Garamond"/>
          <w:b/>
        </w:rPr>
        <w:tab/>
      </w:r>
      <w:proofErr w:type="spellStart"/>
      <w:r w:rsidRPr="003D514B">
        <w:rPr>
          <w:rFonts w:ascii="Garamond" w:hAnsi="Garamond"/>
          <w:b/>
        </w:rPr>
        <w:t>Devyani</w:t>
      </w:r>
      <w:proofErr w:type="spellEnd"/>
      <w:r w:rsidRPr="003D514B">
        <w:rPr>
          <w:rFonts w:ascii="Garamond" w:hAnsi="Garamond"/>
          <w:b/>
        </w:rPr>
        <w:t xml:space="preserve"> Gupta (University of Cambridge); </w:t>
      </w:r>
      <w:proofErr w:type="spellStart"/>
      <w:r w:rsidRPr="003D514B">
        <w:rPr>
          <w:rFonts w:ascii="Garamond" w:hAnsi="Garamond"/>
          <w:i/>
        </w:rPr>
        <w:t>Mobilisation</w:t>
      </w:r>
      <w:proofErr w:type="spellEnd"/>
      <w:r w:rsidRPr="003D514B">
        <w:rPr>
          <w:rFonts w:ascii="Garamond" w:hAnsi="Garamond"/>
          <w:i/>
        </w:rPr>
        <w:t>, Circulation and Surveillance: The Post Office of British India on the peripheries of the War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Tamara </w:t>
      </w:r>
      <w:proofErr w:type="spellStart"/>
      <w:r w:rsidRPr="003D514B">
        <w:rPr>
          <w:rFonts w:ascii="Garamond" w:hAnsi="Garamond"/>
          <w:b/>
        </w:rPr>
        <w:t>Scheer</w:t>
      </w:r>
      <w:proofErr w:type="spellEnd"/>
      <w:r w:rsidRPr="003D514B">
        <w:rPr>
          <w:rFonts w:ascii="Garamond" w:hAnsi="Garamond"/>
          <w:b/>
        </w:rPr>
        <w:t xml:space="preserve"> (Ludwig Boltzmann-Institute for Social Science History); </w:t>
      </w:r>
      <w:r w:rsidRPr="003D514B">
        <w:rPr>
          <w:rFonts w:ascii="Garamond" w:hAnsi="Garamond"/>
          <w:i/>
        </w:rPr>
        <w:t>Denunciation: The Case of the Habsburg Empire's War Surveillance Office</w:t>
      </w: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ab/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12:15 – 1:30 pm</w:t>
      </w:r>
      <w:r w:rsidRPr="003D514B">
        <w:rPr>
          <w:rFonts w:ascii="Garamond" w:hAnsi="Garamond"/>
          <w:b/>
        </w:rPr>
        <w:t xml:space="preserve"> </w:t>
      </w:r>
      <w:r w:rsidRPr="003D514B">
        <w:rPr>
          <w:rFonts w:ascii="Garamond" w:hAnsi="Garamond"/>
          <w:b/>
        </w:rPr>
        <w:tab/>
        <w:t>Lunch Break</w:t>
      </w:r>
      <w:r w:rsidR="00C57602">
        <w:rPr>
          <w:rFonts w:ascii="Garamond" w:hAnsi="Garamond"/>
          <w:b/>
        </w:rPr>
        <w:t xml:space="preserve"> at 53 Washington Square South – room 701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5175E6" w:rsidRPr="003D514B" w:rsidRDefault="005175E6" w:rsidP="005175E6">
      <w:pPr>
        <w:rPr>
          <w:rFonts w:ascii="Garamond" w:hAnsi="Garamond"/>
        </w:rPr>
      </w:pPr>
      <w:r>
        <w:rPr>
          <w:rFonts w:ascii="Garamond" w:hAnsi="Garamond"/>
        </w:rPr>
        <w:t>1:30 – 2:45</w:t>
      </w:r>
      <w:r w:rsidR="008462D5" w:rsidRPr="003D514B">
        <w:rPr>
          <w:rFonts w:ascii="Garamond" w:hAnsi="Garamond"/>
        </w:rPr>
        <w:t xml:space="preserve"> pm </w:t>
      </w:r>
      <w:r w:rsidR="008462D5" w:rsidRPr="003D514B">
        <w:rPr>
          <w:rFonts w:ascii="Garamond" w:hAnsi="Garamond"/>
        </w:rPr>
        <w:tab/>
      </w:r>
      <w:r w:rsidR="00C57602">
        <w:rPr>
          <w:rFonts w:ascii="Garamond" w:hAnsi="Garamond"/>
          <w:b/>
        </w:rPr>
        <w:t>PANEL 3</w:t>
      </w:r>
      <w:r w:rsidRPr="003D514B">
        <w:rPr>
          <w:rFonts w:ascii="Garamond" w:hAnsi="Garamond"/>
          <w:b/>
        </w:rPr>
        <w:t>: Histories of Humanitarianism and Gender</w:t>
      </w:r>
    </w:p>
    <w:p w:rsidR="005175E6" w:rsidRPr="003D514B" w:rsidRDefault="005175E6" w:rsidP="005175E6">
      <w:pPr>
        <w:rPr>
          <w:rFonts w:ascii="Garamond" w:hAnsi="Garamond"/>
        </w:rPr>
      </w:pPr>
    </w:p>
    <w:p w:rsidR="005175E6" w:rsidRPr="003D514B" w:rsidRDefault="005175E6" w:rsidP="005175E6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Chair: </w:t>
      </w:r>
      <w:r w:rsidRPr="003D514B">
        <w:rPr>
          <w:rFonts w:ascii="Garamond" w:hAnsi="Garamond"/>
          <w:b/>
        </w:rPr>
        <w:t>Mary Nolan</w:t>
      </w:r>
    </w:p>
    <w:p w:rsidR="005175E6" w:rsidRPr="003D514B" w:rsidRDefault="005175E6" w:rsidP="005175E6">
      <w:pPr>
        <w:rPr>
          <w:rFonts w:ascii="Garamond" w:hAnsi="Garamond"/>
        </w:rPr>
      </w:pP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</w:p>
    <w:p w:rsidR="005175E6" w:rsidRPr="003D514B" w:rsidRDefault="005175E6" w:rsidP="005175E6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Maria </w:t>
      </w:r>
      <w:proofErr w:type="spellStart"/>
      <w:r w:rsidRPr="003D514B">
        <w:rPr>
          <w:rFonts w:ascii="Garamond" w:hAnsi="Garamond"/>
          <w:b/>
        </w:rPr>
        <w:t>Framke</w:t>
      </w:r>
      <w:proofErr w:type="spellEnd"/>
      <w:r w:rsidRPr="003D514B">
        <w:rPr>
          <w:rFonts w:ascii="Garamond" w:hAnsi="Garamond"/>
          <w:b/>
        </w:rPr>
        <w:t xml:space="preserve"> (Swiss Federal Institute of Technology); </w:t>
      </w:r>
      <w:r w:rsidRPr="003D514B">
        <w:rPr>
          <w:rFonts w:ascii="Garamond" w:hAnsi="Garamond"/>
          <w:i/>
        </w:rPr>
        <w:t>"Our proud privilege to nurse Indian soldiers back to health!</w:t>
      </w:r>
      <w:proofErr w:type="gramStart"/>
      <w:r w:rsidRPr="003D514B">
        <w:rPr>
          <w:rFonts w:ascii="Garamond" w:hAnsi="Garamond"/>
          <w:i/>
        </w:rPr>
        <w:t>":</w:t>
      </w:r>
      <w:proofErr w:type="gramEnd"/>
      <w:r w:rsidRPr="003D514B">
        <w:rPr>
          <w:rFonts w:ascii="Garamond" w:hAnsi="Garamond"/>
          <w:i/>
        </w:rPr>
        <w:t xml:space="preserve"> Indian Ambulance Corps in WWI</w:t>
      </w:r>
    </w:p>
    <w:p w:rsidR="005175E6" w:rsidRPr="003D514B" w:rsidRDefault="005175E6" w:rsidP="005175E6">
      <w:pPr>
        <w:ind w:firstLine="2160"/>
        <w:rPr>
          <w:rFonts w:ascii="Garamond" w:hAnsi="Garamond"/>
        </w:rPr>
      </w:pPr>
    </w:p>
    <w:p w:rsidR="005175E6" w:rsidRPr="003D514B" w:rsidRDefault="005175E6" w:rsidP="005175E6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Michael McGuire (Salem State University); </w:t>
      </w:r>
      <w:r w:rsidRPr="003D514B">
        <w:rPr>
          <w:rFonts w:ascii="Garamond" w:hAnsi="Garamond"/>
          <w:i/>
        </w:rPr>
        <w:t>Transnational Gendered Reconstructions in the Aisne and Somme, 1918-1920</w:t>
      </w:r>
    </w:p>
    <w:p w:rsidR="005175E6" w:rsidRPr="003D514B" w:rsidRDefault="005175E6" w:rsidP="005175E6">
      <w:pPr>
        <w:rPr>
          <w:rFonts w:ascii="Garamond" w:hAnsi="Garamond"/>
        </w:rPr>
      </w:pPr>
    </w:p>
    <w:p w:rsidR="005175E6" w:rsidRPr="003D514B" w:rsidRDefault="005175E6" w:rsidP="005175E6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Dagmar </w:t>
      </w:r>
      <w:proofErr w:type="spellStart"/>
      <w:r w:rsidRPr="003D514B">
        <w:rPr>
          <w:rFonts w:ascii="Garamond" w:hAnsi="Garamond"/>
          <w:b/>
        </w:rPr>
        <w:t>Wernitznig</w:t>
      </w:r>
      <w:proofErr w:type="spellEnd"/>
      <w:r w:rsidRPr="003D514B">
        <w:rPr>
          <w:rFonts w:ascii="Garamond" w:hAnsi="Garamond"/>
          <w:b/>
        </w:rPr>
        <w:t xml:space="preserve"> (University of Oxford); </w:t>
      </w:r>
      <w:r w:rsidRPr="003D514B">
        <w:rPr>
          <w:rFonts w:ascii="Garamond" w:hAnsi="Garamond"/>
          <w:i/>
        </w:rPr>
        <w:t xml:space="preserve">Pacifism on the Peripheries: </w:t>
      </w:r>
    </w:p>
    <w:p w:rsidR="009F65E3" w:rsidRPr="003D514B" w:rsidRDefault="005175E6" w:rsidP="005175E6">
      <w:pPr>
        <w:ind w:firstLine="2160"/>
        <w:rPr>
          <w:rFonts w:ascii="Garamond" w:hAnsi="Garamond"/>
        </w:rPr>
      </w:pPr>
      <w:proofErr w:type="spellStart"/>
      <w:r w:rsidRPr="003D514B">
        <w:rPr>
          <w:rFonts w:ascii="Garamond" w:hAnsi="Garamond"/>
          <w:i/>
        </w:rPr>
        <w:t>Rosika</w:t>
      </w:r>
      <w:proofErr w:type="spellEnd"/>
      <w:r w:rsidRPr="003D514B">
        <w:rPr>
          <w:rFonts w:ascii="Garamond" w:hAnsi="Garamond"/>
          <w:i/>
        </w:rPr>
        <w:t xml:space="preserve"> </w:t>
      </w:r>
      <w:proofErr w:type="spellStart"/>
      <w:r w:rsidRPr="003D514B">
        <w:rPr>
          <w:rFonts w:ascii="Garamond" w:hAnsi="Garamond"/>
          <w:i/>
        </w:rPr>
        <w:t>Schwimmer</w:t>
      </w:r>
      <w:proofErr w:type="spellEnd"/>
      <w:r w:rsidRPr="003D514B">
        <w:rPr>
          <w:rFonts w:ascii="Garamond" w:hAnsi="Garamond"/>
          <w:i/>
        </w:rPr>
        <w:t xml:space="preserve"> (1877–1948) and Her Total Peace Effort</w:t>
      </w:r>
    </w:p>
    <w:p w:rsidR="009F65E3" w:rsidRPr="003D514B" w:rsidRDefault="008462D5">
      <w:pPr>
        <w:ind w:left="2118" w:hanging="2114"/>
        <w:rPr>
          <w:rFonts w:ascii="Garamond" w:hAnsi="Garamond"/>
        </w:rPr>
      </w:pPr>
      <w:r w:rsidRPr="003D514B">
        <w:rPr>
          <w:rFonts w:ascii="Garamond" w:hAnsi="Garamond"/>
          <w:b/>
        </w:rPr>
        <w:tab/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5175E6">
      <w:pPr>
        <w:rPr>
          <w:rFonts w:ascii="Garamond" w:hAnsi="Garamond"/>
        </w:rPr>
      </w:pPr>
      <w:r>
        <w:rPr>
          <w:rFonts w:ascii="Garamond" w:hAnsi="Garamond"/>
        </w:rPr>
        <w:t>2:45 – 3:00</w:t>
      </w:r>
      <w:r w:rsidR="008462D5" w:rsidRPr="003D514B">
        <w:rPr>
          <w:rFonts w:ascii="Garamond" w:hAnsi="Garamond"/>
        </w:rPr>
        <w:t xml:space="preserve"> pm</w:t>
      </w:r>
      <w:r w:rsidR="008462D5" w:rsidRPr="003D514B">
        <w:rPr>
          <w:rFonts w:ascii="Garamond" w:hAnsi="Garamond"/>
          <w:b/>
        </w:rPr>
        <w:tab/>
      </w:r>
      <w:r w:rsidR="003D514B">
        <w:rPr>
          <w:rFonts w:ascii="Garamond" w:hAnsi="Garamond"/>
          <w:b/>
        </w:rPr>
        <w:tab/>
      </w:r>
      <w:r w:rsidR="008462D5" w:rsidRPr="003D514B">
        <w:rPr>
          <w:rFonts w:ascii="Garamond" w:hAnsi="Garamond"/>
          <w:b/>
        </w:rPr>
        <w:t>Coffee Break</w:t>
      </w:r>
    </w:p>
    <w:p w:rsidR="009F65E3" w:rsidRPr="003D514B" w:rsidRDefault="009F65E3">
      <w:pPr>
        <w:rPr>
          <w:rFonts w:ascii="Garamond" w:hAnsi="Garamond"/>
        </w:rPr>
      </w:pPr>
    </w:p>
    <w:p w:rsidR="005175E6" w:rsidRPr="003D514B" w:rsidRDefault="005175E6" w:rsidP="005175E6">
      <w:pPr>
        <w:rPr>
          <w:rFonts w:ascii="Garamond" w:hAnsi="Garamond"/>
        </w:rPr>
      </w:pPr>
      <w:r>
        <w:rPr>
          <w:rFonts w:ascii="Garamond" w:hAnsi="Garamond"/>
        </w:rPr>
        <w:t>3:00</w:t>
      </w:r>
      <w:r w:rsidR="008462D5" w:rsidRPr="003D514B">
        <w:rPr>
          <w:rFonts w:ascii="Garamond" w:hAnsi="Garamond"/>
        </w:rPr>
        <w:t xml:space="preserve"> – 4:00 pm</w:t>
      </w:r>
      <w:r w:rsidR="008462D5" w:rsidRPr="003D514B">
        <w:rPr>
          <w:rFonts w:ascii="Garamond" w:hAnsi="Garamond"/>
        </w:rPr>
        <w:tab/>
      </w:r>
      <w:r w:rsidR="003D514B">
        <w:rPr>
          <w:rFonts w:ascii="Garamond" w:hAnsi="Garamond"/>
        </w:rPr>
        <w:tab/>
      </w:r>
      <w:r w:rsidR="00C57602">
        <w:rPr>
          <w:rFonts w:ascii="Garamond" w:hAnsi="Garamond"/>
          <w:b/>
        </w:rPr>
        <w:t>PANEL 4</w:t>
      </w:r>
      <w:r w:rsidR="00275599">
        <w:rPr>
          <w:rFonts w:ascii="Garamond" w:hAnsi="Garamond"/>
          <w:b/>
        </w:rPr>
        <w:t>/ROUNDTABLE</w:t>
      </w:r>
      <w:r w:rsidRPr="003D514B">
        <w:rPr>
          <w:rFonts w:ascii="Garamond" w:hAnsi="Garamond"/>
          <w:b/>
        </w:rPr>
        <w:t>: Environmental History</w:t>
      </w:r>
    </w:p>
    <w:p w:rsidR="005175E6" w:rsidRDefault="005175E6" w:rsidP="005175E6">
      <w:pPr>
        <w:ind w:firstLine="2160"/>
        <w:rPr>
          <w:rFonts w:ascii="Garamond" w:hAnsi="Garamond"/>
        </w:rPr>
      </w:pPr>
    </w:p>
    <w:p w:rsidR="005175E6" w:rsidRPr="003D514B" w:rsidRDefault="005175E6" w:rsidP="005175E6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Moderator: </w:t>
      </w:r>
      <w:proofErr w:type="spellStart"/>
      <w:r w:rsidRPr="00C626D2">
        <w:rPr>
          <w:rFonts w:ascii="Garamond" w:hAnsi="Garamond"/>
          <w:b/>
        </w:rPr>
        <w:t>Peder</w:t>
      </w:r>
      <w:proofErr w:type="spellEnd"/>
      <w:r w:rsidRPr="00C626D2">
        <w:rPr>
          <w:rFonts w:ascii="Garamond" w:hAnsi="Garamond"/>
          <w:b/>
        </w:rPr>
        <w:t xml:space="preserve"> Anker</w:t>
      </w:r>
      <w:r>
        <w:rPr>
          <w:rFonts w:ascii="Garamond" w:hAnsi="Garamond"/>
        </w:rPr>
        <w:t xml:space="preserve"> </w:t>
      </w:r>
    </w:p>
    <w:p w:rsidR="005175E6" w:rsidRPr="003D514B" w:rsidRDefault="005175E6" w:rsidP="005175E6">
      <w:pPr>
        <w:rPr>
          <w:rFonts w:ascii="Garamond" w:hAnsi="Garamond"/>
        </w:rPr>
      </w:pP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</w:p>
    <w:p w:rsidR="005175E6" w:rsidRPr="003D514B" w:rsidRDefault="005175E6" w:rsidP="005175E6">
      <w:pPr>
        <w:ind w:firstLine="2160"/>
        <w:rPr>
          <w:rFonts w:ascii="Garamond" w:hAnsi="Garamond"/>
        </w:rPr>
      </w:pPr>
      <w:proofErr w:type="spellStart"/>
      <w:r w:rsidRPr="003D514B">
        <w:rPr>
          <w:rFonts w:ascii="Garamond" w:hAnsi="Garamond"/>
          <w:b/>
        </w:rPr>
        <w:t>Tait</w:t>
      </w:r>
      <w:proofErr w:type="spellEnd"/>
      <w:r w:rsidRPr="003D514B">
        <w:rPr>
          <w:rFonts w:ascii="Garamond" w:hAnsi="Garamond"/>
          <w:b/>
        </w:rPr>
        <w:t xml:space="preserve"> Keller (Rhodes College);</w:t>
      </w:r>
      <w:r w:rsidRPr="003D514B">
        <w:rPr>
          <w:rFonts w:ascii="Garamond" w:hAnsi="Garamond"/>
          <w:i/>
        </w:rPr>
        <w:t xml:space="preserve"> Military Ecologies in the Great War</w:t>
      </w:r>
    </w:p>
    <w:p w:rsidR="005175E6" w:rsidRPr="003D514B" w:rsidRDefault="005175E6" w:rsidP="005175E6">
      <w:pPr>
        <w:rPr>
          <w:rFonts w:ascii="Garamond" w:hAnsi="Garamond"/>
        </w:rPr>
      </w:pP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</w:r>
    </w:p>
    <w:p w:rsidR="005175E6" w:rsidRPr="003D514B" w:rsidRDefault="005175E6" w:rsidP="005175E6">
      <w:pPr>
        <w:rPr>
          <w:rFonts w:ascii="Garamond" w:hAnsi="Garamond"/>
        </w:rPr>
      </w:pP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</w:r>
      <w:r w:rsidRPr="003D514B">
        <w:rPr>
          <w:rFonts w:ascii="Garamond" w:hAnsi="Garamond"/>
          <w:b/>
        </w:rPr>
        <w:tab/>
        <w:t xml:space="preserve">Joseph </w:t>
      </w:r>
      <w:proofErr w:type="spellStart"/>
      <w:r w:rsidRPr="003D514B">
        <w:rPr>
          <w:rFonts w:ascii="Garamond" w:hAnsi="Garamond"/>
          <w:b/>
        </w:rPr>
        <w:t>Hupy</w:t>
      </w:r>
      <w:proofErr w:type="spellEnd"/>
      <w:r w:rsidRPr="003D514B">
        <w:rPr>
          <w:rFonts w:ascii="Garamond" w:hAnsi="Garamond"/>
          <w:b/>
        </w:rPr>
        <w:t xml:space="preserve"> (University of Wisconsin - Eau Claire)</w:t>
      </w:r>
    </w:p>
    <w:p w:rsidR="009F65E3" w:rsidRPr="003D514B" w:rsidRDefault="009F65E3" w:rsidP="005175E6">
      <w:pPr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 xml:space="preserve">6:00 - 7:30 pm </w:t>
      </w:r>
      <w:r w:rsidRPr="003D514B">
        <w:rPr>
          <w:rFonts w:ascii="Garamond" w:hAnsi="Garamond"/>
        </w:rPr>
        <w:tab/>
      </w:r>
      <w:r w:rsid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KEYNOTE</w:t>
      </w:r>
    </w:p>
    <w:p w:rsidR="009F65E3" w:rsidRPr="003D514B" w:rsidRDefault="008462D5">
      <w:pPr>
        <w:ind w:left="1440" w:firstLine="720"/>
        <w:rPr>
          <w:rFonts w:ascii="Garamond" w:hAnsi="Garamond"/>
        </w:rPr>
      </w:pPr>
      <w:r w:rsidRPr="003D514B">
        <w:rPr>
          <w:rFonts w:ascii="Garamond" w:hAnsi="Garamond"/>
          <w:b/>
        </w:rPr>
        <w:t>Pierre Purseigle, Yale University</w:t>
      </w:r>
    </w:p>
    <w:p w:rsidR="009F65E3" w:rsidRPr="003D514B" w:rsidRDefault="009F65E3">
      <w:pPr>
        <w:ind w:left="1440" w:firstLine="720"/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8:00 – 10:00 pm</w:t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Conference Dinner</w:t>
      </w:r>
      <w:r w:rsidR="00971C9F">
        <w:rPr>
          <w:rFonts w:ascii="Garamond" w:hAnsi="Garamond"/>
          <w:b/>
        </w:rPr>
        <w:t xml:space="preserve"> at the Torch Club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  <w:b/>
          <w:sz w:val="28"/>
        </w:rPr>
        <w:t>Friday, May 16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10:00 – 11:00 am</w:t>
      </w:r>
      <w:r w:rsidRPr="003D514B">
        <w:rPr>
          <w:rFonts w:ascii="Garamond" w:hAnsi="Garamond"/>
          <w:b/>
        </w:rPr>
        <w:tab/>
        <w:t>PANEL 5: Histories of Race and Identity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Chair: </w:t>
      </w:r>
      <w:r w:rsidRPr="003D514B">
        <w:rPr>
          <w:rFonts w:ascii="Garamond" w:hAnsi="Garamond"/>
          <w:b/>
        </w:rPr>
        <w:t xml:space="preserve">Martin </w:t>
      </w:r>
      <w:proofErr w:type="spellStart"/>
      <w:r w:rsidRPr="003D514B">
        <w:rPr>
          <w:rFonts w:ascii="Garamond" w:hAnsi="Garamond"/>
          <w:b/>
        </w:rPr>
        <w:t>Klimke</w:t>
      </w:r>
      <w:proofErr w:type="spellEnd"/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8462D5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>Jeff</w:t>
      </w:r>
      <w:r w:rsidR="004A2801" w:rsidRPr="003D514B">
        <w:rPr>
          <w:rFonts w:ascii="Garamond" w:hAnsi="Garamond"/>
          <w:b/>
        </w:rPr>
        <w:t>rey T.</w:t>
      </w:r>
      <w:r w:rsidRPr="003D514B">
        <w:rPr>
          <w:rFonts w:ascii="Garamond" w:hAnsi="Garamond"/>
          <w:b/>
        </w:rPr>
        <w:t xml:space="preserve"> Sammons (New York University); </w:t>
      </w:r>
      <w:r w:rsidRPr="003D514B">
        <w:rPr>
          <w:rFonts w:ascii="Garamond" w:hAnsi="Garamond"/>
          <w:i/>
        </w:rPr>
        <w:t xml:space="preserve">The </w:t>
      </w:r>
      <w:r w:rsidR="004A2801" w:rsidRPr="003D514B">
        <w:rPr>
          <w:rFonts w:ascii="Garamond" w:hAnsi="Garamond"/>
          <w:i/>
        </w:rPr>
        <w:t xml:space="preserve">Strange Career and </w:t>
      </w:r>
      <w:r w:rsidRPr="003D514B">
        <w:rPr>
          <w:rFonts w:ascii="Garamond" w:hAnsi="Garamond"/>
          <w:i/>
        </w:rPr>
        <w:t xml:space="preserve">Case of Valdo B. </w:t>
      </w:r>
      <w:proofErr w:type="spellStart"/>
      <w:r w:rsidRPr="003D514B">
        <w:rPr>
          <w:rFonts w:ascii="Garamond" w:hAnsi="Garamond"/>
          <w:i/>
        </w:rPr>
        <w:t>Schita</w:t>
      </w:r>
      <w:proofErr w:type="spellEnd"/>
    </w:p>
    <w:p w:rsidR="009F65E3" w:rsidRPr="003D514B" w:rsidRDefault="009F65E3">
      <w:pPr>
        <w:ind w:left="1412" w:firstLine="706"/>
        <w:rPr>
          <w:rFonts w:ascii="Garamond" w:hAnsi="Garamond"/>
        </w:rPr>
      </w:pPr>
    </w:p>
    <w:p w:rsidR="009F65E3" w:rsidRPr="003D514B" w:rsidRDefault="008462D5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>John Morrow (The University of Georgia);</w:t>
      </w:r>
      <w:r w:rsidRPr="003D514B">
        <w:rPr>
          <w:rFonts w:ascii="Garamond" w:hAnsi="Garamond"/>
          <w:i/>
        </w:rPr>
        <w:t>“Soldiers of Color in Combat on the Western Front”</w:t>
      </w:r>
    </w:p>
    <w:p w:rsidR="009F65E3" w:rsidRPr="003D514B" w:rsidRDefault="009F65E3">
      <w:pPr>
        <w:ind w:left="1412" w:firstLine="706"/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11:00 – 11:15 am</w:t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Coffee Break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2118" w:hanging="2113"/>
        <w:rPr>
          <w:rFonts w:ascii="Garamond" w:hAnsi="Garamond"/>
        </w:rPr>
      </w:pPr>
      <w:r w:rsidRPr="003D514B">
        <w:rPr>
          <w:rFonts w:ascii="Garamond" w:hAnsi="Garamond"/>
        </w:rPr>
        <w:t>11:15– 12:45 pm</w:t>
      </w:r>
      <w:r w:rsidR="003D514B">
        <w:rPr>
          <w:rFonts w:ascii="Garamond" w:hAnsi="Garamond"/>
          <w:b/>
        </w:rPr>
        <w:tab/>
        <w:t xml:space="preserve">PANEL 6/ROUNDTABLE: </w:t>
      </w:r>
      <w:r w:rsidRPr="003D514B">
        <w:rPr>
          <w:rFonts w:ascii="Garamond" w:hAnsi="Garamond"/>
          <w:b/>
        </w:rPr>
        <w:t>Histories of Disabilities and Medical Intervention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Moderator: </w:t>
      </w:r>
      <w:proofErr w:type="spellStart"/>
      <w:r w:rsidRPr="003D514B">
        <w:rPr>
          <w:rFonts w:ascii="Garamond" w:hAnsi="Garamond"/>
          <w:b/>
        </w:rPr>
        <w:t>Stefanos</w:t>
      </w:r>
      <w:proofErr w:type="spellEnd"/>
      <w:r w:rsidRPr="003D514B">
        <w:rPr>
          <w:rFonts w:ascii="Garamond" w:hAnsi="Garamond"/>
          <w:b/>
        </w:rPr>
        <w:t xml:space="preserve"> </w:t>
      </w:r>
      <w:proofErr w:type="spellStart"/>
      <w:r w:rsidRPr="003D514B">
        <w:rPr>
          <w:rFonts w:ascii="Garamond" w:hAnsi="Garamond"/>
          <w:b/>
        </w:rPr>
        <w:t>Geroulanos</w:t>
      </w:r>
      <w:proofErr w:type="spellEnd"/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</w:rPr>
        <w:tab/>
      </w: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>Martina Salvante (Trinity College</w:t>
      </w:r>
      <w:r w:rsidR="0010316D" w:rsidRPr="003D514B">
        <w:rPr>
          <w:rFonts w:ascii="Garamond" w:hAnsi="Garamond"/>
          <w:b/>
        </w:rPr>
        <w:t xml:space="preserve"> Dublin/University of Florence</w:t>
      </w:r>
      <w:r w:rsidRPr="003D514B">
        <w:rPr>
          <w:rFonts w:ascii="Garamond" w:hAnsi="Garamond"/>
          <w:b/>
        </w:rPr>
        <w:t xml:space="preserve">) </w:t>
      </w: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Fran Bernstein (Drew University) </w:t>
      </w: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Beth Linker (University of Pennsylvania) 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12:45 – 2:00 pm</w:t>
      </w:r>
      <w:r w:rsidRPr="003D514B">
        <w:rPr>
          <w:rFonts w:ascii="Garamond" w:hAnsi="Garamond"/>
          <w:b/>
        </w:rPr>
        <w:t xml:space="preserve"> </w:t>
      </w:r>
      <w:r w:rsidRPr="003D514B">
        <w:rPr>
          <w:rFonts w:ascii="Garamond" w:hAnsi="Garamond"/>
          <w:b/>
        </w:rPr>
        <w:tab/>
        <w:t>Lunch Break</w:t>
      </w:r>
      <w:r w:rsidR="00C57602">
        <w:rPr>
          <w:rFonts w:ascii="Garamond" w:hAnsi="Garamond"/>
          <w:b/>
        </w:rPr>
        <w:t xml:space="preserve"> at 53 Washington Square South – room 701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 xml:space="preserve">2:00 – 3:15 pm </w:t>
      </w:r>
      <w:r w:rsidRP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PANEL 7: Complexities of Colonialism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</w:rPr>
        <w:t xml:space="preserve">Chair: </w:t>
      </w:r>
      <w:r w:rsidR="002E3C2F" w:rsidRPr="003D514B">
        <w:rPr>
          <w:rFonts w:ascii="Garamond" w:hAnsi="Garamond"/>
          <w:b/>
        </w:rPr>
        <w:t>Richard Hull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Daniel Steinbach (University of Exeter); </w:t>
      </w:r>
      <w:r w:rsidRPr="003D514B">
        <w:rPr>
          <w:rFonts w:ascii="Garamond" w:hAnsi="Garamond"/>
          <w:i/>
        </w:rPr>
        <w:t xml:space="preserve">Balancing Friends and Enemies: </w:t>
      </w:r>
      <w:r w:rsidRPr="003D514B">
        <w:rPr>
          <w:rFonts w:ascii="Garamond" w:hAnsi="Garamond"/>
          <w:i/>
        </w:rPr>
        <w:br/>
        <w:t>Interactions b</w:t>
      </w:r>
      <w:r w:rsidR="00110CA5" w:rsidRPr="003D514B">
        <w:rPr>
          <w:rFonts w:ascii="Garamond" w:hAnsi="Garamond"/>
          <w:i/>
        </w:rPr>
        <w:t xml:space="preserve">etween Occupier and Occupied </w:t>
      </w:r>
      <w:r w:rsidRPr="003D514B">
        <w:rPr>
          <w:rFonts w:ascii="Garamond" w:hAnsi="Garamond"/>
          <w:i/>
        </w:rPr>
        <w:t>during the British Conquest of German East Africa</w:t>
      </w: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8462D5">
      <w:pPr>
        <w:ind w:left="2160"/>
        <w:rPr>
          <w:rFonts w:ascii="Garamond" w:hAnsi="Garamond"/>
        </w:rPr>
      </w:pPr>
      <w:proofErr w:type="spellStart"/>
      <w:r w:rsidRPr="003D514B">
        <w:rPr>
          <w:rFonts w:ascii="Garamond" w:hAnsi="Garamond"/>
          <w:b/>
        </w:rPr>
        <w:t>Jakob</w:t>
      </w:r>
      <w:proofErr w:type="spellEnd"/>
      <w:r w:rsidRPr="003D514B">
        <w:rPr>
          <w:rFonts w:ascii="Garamond" w:hAnsi="Garamond"/>
          <w:b/>
        </w:rPr>
        <w:t xml:space="preserve"> </w:t>
      </w:r>
      <w:proofErr w:type="spellStart"/>
      <w:r w:rsidRPr="003D514B">
        <w:rPr>
          <w:rFonts w:ascii="Garamond" w:hAnsi="Garamond"/>
          <w:b/>
        </w:rPr>
        <w:t>Zollmann</w:t>
      </w:r>
      <w:proofErr w:type="spellEnd"/>
      <w:r w:rsidRPr="003D514B">
        <w:rPr>
          <w:rFonts w:ascii="Garamond" w:hAnsi="Garamond"/>
          <w:b/>
        </w:rPr>
        <w:t xml:space="preserve"> (</w:t>
      </w:r>
      <w:proofErr w:type="spellStart"/>
      <w:r w:rsidRPr="003D514B">
        <w:rPr>
          <w:rFonts w:ascii="Garamond" w:hAnsi="Garamond"/>
          <w:b/>
        </w:rPr>
        <w:t>Wissenschaftszentrum</w:t>
      </w:r>
      <w:proofErr w:type="spellEnd"/>
      <w:r w:rsidRPr="003D514B">
        <w:rPr>
          <w:rFonts w:ascii="Garamond" w:hAnsi="Garamond"/>
          <w:b/>
        </w:rPr>
        <w:t xml:space="preserve"> Berlin </w:t>
      </w:r>
      <w:proofErr w:type="spellStart"/>
      <w:r w:rsidRPr="003D514B">
        <w:rPr>
          <w:rFonts w:ascii="Garamond" w:hAnsi="Garamond"/>
          <w:b/>
        </w:rPr>
        <w:t>für</w:t>
      </w:r>
      <w:proofErr w:type="spellEnd"/>
      <w:r w:rsidRPr="003D514B">
        <w:rPr>
          <w:rFonts w:ascii="Garamond" w:hAnsi="Garamond"/>
          <w:b/>
        </w:rPr>
        <w:t xml:space="preserve"> </w:t>
      </w:r>
      <w:proofErr w:type="spellStart"/>
      <w:r w:rsidRPr="003D514B">
        <w:rPr>
          <w:rFonts w:ascii="Garamond" w:hAnsi="Garamond"/>
          <w:b/>
        </w:rPr>
        <w:t>Sozialforschung</w:t>
      </w:r>
      <w:proofErr w:type="spellEnd"/>
      <w:r w:rsidRPr="003D514B">
        <w:rPr>
          <w:rFonts w:ascii="Garamond" w:hAnsi="Garamond"/>
          <w:b/>
        </w:rPr>
        <w:t xml:space="preserve">); </w:t>
      </w:r>
      <w:r w:rsidRPr="003D514B">
        <w:rPr>
          <w:rFonts w:ascii="Garamond" w:hAnsi="Garamond"/>
          <w:i/>
        </w:rPr>
        <w:t xml:space="preserve">An African Periphery of World War I? Portugal, Germany, and </w:t>
      </w:r>
      <w:proofErr w:type="spellStart"/>
      <w:r w:rsidRPr="003D514B">
        <w:rPr>
          <w:rFonts w:ascii="Garamond" w:hAnsi="Garamond"/>
          <w:i/>
        </w:rPr>
        <w:t>Ovamboland</w:t>
      </w:r>
      <w:proofErr w:type="spellEnd"/>
      <w:r w:rsidRPr="003D514B">
        <w:rPr>
          <w:rFonts w:ascii="Garamond" w:hAnsi="Garamond"/>
          <w:i/>
        </w:rPr>
        <w:t xml:space="preserve"> in 1914-15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rPr>
          <w:rFonts w:ascii="Garamond" w:hAnsi="Garamond"/>
        </w:rPr>
      </w:pPr>
      <w:r w:rsidRPr="003D514B">
        <w:rPr>
          <w:rFonts w:ascii="Garamond" w:hAnsi="Garamond"/>
        </w:rPr>
        <w:t>3:15 – 3:30 pm</w:t>
      </w:r>
      <w:r w:rsidRPr="003D514B">
        <w:rPr>
          <w:rFonts w:ascii="Garamond" w:hAnsi="Garamond"/>
        </w:rPr>
        <w:tab/>
      </w:r>
      <w:r w:rsidR="003D514B">
        <w:rPr>
          <w:rFonts w:ascii="Garamond" w:hAnsi="Garamond"/>
        </w:rPr>
        <w:tab/>
      </w:r>
      <w:r w:rsidRPr="003D514B">
        <w:rPr>
          <w:rFonts w:ascii="Garamond" w:hAnsi="Garamond"/>
          <w:b/>
        </w:rPr>
        <w:t>Coffee Break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3D514B">
      <w:pPr>
        <w:rPr>
          <w:rFonts w:ascii="Garamond" w:hAnsi="Garamond"/>
        </w:rPr>
      </w:pPr>
      <w:r w:rsidRPr="003D514B">
        <w:rPr>
          <w:rFonts w:ascii="Garamond" w:hAnsi="Garamond"/>
        </w:rPr>
        <w:t>3:30 – 4:45</w:t>
      </w:r>
      <w:r w:rsidR="008462D5" w:rsidRPr="003D514B">
        <w:rPr>
          <w:rFonts w:ascii="Garamond" w:hAnsi="Garamond"/>
        </w:rPr>
        <w:t xml:space="preserve"> pm</w:t>
      </w:r>
      <w:r w:rsidR="008462D5" w:rsidRPr="003D514B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462D5" w:rsidRPr="003D514B">
        <w:rPr>
          <w:rFonts w:ascii="Garamond" w:hAnsi="Garamond"/>
          <w:b/>
        </w:rPr>
        <w:t>PANEL 8: Accessing Memory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9F1DC6">
      <w:pPr>
        <w:ind w:firstLine="2160"/>
        <w:rPr>
          <w:rFonts w:ascii="Garamond" w:hAnsi="Garamond"/>
        </w:rPr>
      </w:pPr>
      <w:r>
        <w:rPr>
          <w:rFonts w:ascii="Garamond" w:hAnsi="Garamond"/>
        </w:rPr>
        <w:t>Comments</w:t>
      </w:r>
      <w:r w:rsidR="008462D5" w:rsidRPr="003D514B"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>The audience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1440" w:firstLine="72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Mario Ruiz (Hofstra University); </w:t>
      </w:r>
      <w:r w:rsidRPr="003D514B">
        <w:rPr>
          <w:rFonts w:ascii="Garamond" w:hAnsi="Garamond"/>
          <w:i/>
        </w:rPr>
        <w:t xml:space="preserve">Under the Lens: </w:t>
      </w:r>
    </w:p>
    <w:p w:rsidR="009F65E3" w:rsidRPr="003D514B" w:rsidRDefault="008462D5">
      <w:pPr>
        <w:ind w:left="2160"/>
        <w:rPr>
          <w:rFonts w:ascii="Garamond" w:hAnsi="Garamond"/>
        </w:rPr>
      </w:pPr>
      <w:r w:rsidRPr="003D514B">
        <w:rPr>
          <w:rFonts w:ascii="Garamond" w:hAnsi="Garamond"/>
          <w:i/>
        </w:rPr>
        <w:t>Photographing the Egyptian Labor Corps in World War One Palestine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left="2175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Andrew Patrick (Tennessee State University) </w:t>
      </w:r>
      <w:r w:rsidRPr="003D514B">
        <w:rPr>
          <w:rFonts w:ascii="Garamond" w:hAnsi="Garamond"/>
          <w:i/>
        </w:rPr>
        <w:t>Jesus Optional: World War I and the Shifting Institutional Identity of the Syrian Protestant College</w:t>
      </w:r>
    </w:p>
    <w:p w:rsidR="009F65E3" w:rsidRPr="003D514B" w:rsidRDefault="009F65E3">
      <w:pPr>
        <w:rPr>
          <w:rFonts w:ascii="Garamond" w:hAnsi="Garamond"/>
        </w:rPr>
      </w:pP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b/>
        </w:rPr>
        <w:t xml:space="preserve">Bob </w:t>
      </w:r>
      <w:proofErr w:type="spellStart"/>
      <w:r w:rsidRPr="003D514B">
        <w:rPr>
          <w:rFonts w:ascii="Garamond" w:hAnsi="Garamond"/>
          <w:b/>
        </w:rPr>
        <w:t>Wintermute</w:t>
      </w:r>
      <w:proofErr w:type="spellEnd"/>
      <w:r w:rsidRPr="003D514B">
        <w:rPr>
          <w:rFonts w:ascii="Garamond" w:hAnsi="Garamond"/>
          <w:b/>
        </w:rPr>
        <w:t xml:space="preserve"> (CUNY); </w:t>
      </w:r>
      <w:r w:rsidRPr="003D514B">
        <w:rPr>
          <w:rFonts w:ascii="Garamond" w:hAnsi="Garamond"/>
          <w:i/>
        </w:rPr>
        <w:t>“</w:t>
      </w:r>
      <w:proofErr w:type="spellStart"/>
      <w:r w:rsidRPr="003D514B">
        <w:rPr>
          <w:rFonts w:ascii="Garamond" w:hAnsi="Garamond"/>
          <w:i/>
        </w:rPr>
        <w:t>McKenty’s</w:t>
      </w:r>
      <w:proofErr w:type="spellEnd"/>
      <w:r w:rsidRPr="003D514B">
        <w:rPr>
          <w:rFonts w:ascii="Garamond" w:hAnsi="Garamond"/>
          <w:i/>
        </w:rPr>
        <w:t xml:space="preserve"> Boys”: </w:t>
      </w:r>
    </w:p>
    <w:p w:rsidR="009F65E3" w:rsidRPr="003D514B" w:rsidRDefault="008462D5">
      <w:pPr>
        <w:ind w:firstLine="2160"/>
        <w:rPr>
          <w:rFonts w:ascii="Garamond" w:hAnsi="Garamond"/>
        </w:rPr>
      </w:pPr>
      <w:r w:rsidRPr="003D514B">
        <w:rPr>
          <w:rFonts w:ascii="Garamond" w:hAnsi="Garamond"/>
          <w:i/>
        </w:rPr>
        <w:t>Eastern State Penitentiary and America in the First World War</w:t>
      </w: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2160"/>
        <w:rPr>
          <w:rFonts w:ascii="Garamond" w:hAnsi="Garamond"/>
        </w:rPr>
      </w:pPr>
    </w:p>
    <w:p w:rsidR="009F65E3" w:rsidRPr="003D514B" w:rsidRDefault="009F65E3">
      <w:pPr>
        <w:ind w:firstLine="90"/>
        <w:rPr>
          <w:rFonts w:ascii="Garamond" w:hAnsi="Garamond"/>
        </w:rPr>
      </w:pPr>
    </w:p>
    <w:p w:rsidR="009F65E3" w:rsidRPr="003D514B" w:rsidRDefault="009F65E3">
      <w:pPr>
        <w:ind w:firstLine="90"/>
        <w:rPr>
          <w:rFonts w:ascii="Garamond" w:hAnsi="Garamond"/>
        </w:rPr>
      </w:pPr>
    </w:p>
    <w:p w:rsidR="009F65E3" w:rsidRPr="003D514B" w:rsidRDefault="009F65E3">
      <w:pPr>
        <w:ind w:firstLine="90"/>
        <w:rPr>
          <w:rFonts w:ascii="Garamond" w:hAnsi="Garamond"/>
        </w:rPr>
      </w:pPr>
    </w:p>
    <w:p w:rsidR="009F65E3" w:rsidRPr="003D514B" w:rsidRDefault="009F65E3">
      <w:pPr>
        <w:ind w:firstLine="90"/>
        <w:rPr>
          <w:rFonts w:ascii="Garamond" w:hAnsi="Garamond"/>
        </w:rPr>
      </w:pPr>
    </w:p>
    <w:p w:rsidR="009F65E3" w:rsidRPr="003D514B" w:rsidRDefault="009F65E3">
      <w:pPr>
        <w:rPr>
          <w:rFonts w:ascii="Garamond" w:hAnsi="Garamond"/>
        </w:rPr>
      </w:pPr>
    </w:p>
    <w:sectPr w:rsidR="009F65E3" w:rsidRPr="003D514B">
      <w:headerReference w:type="default" r:id="rId8"/>
      <w:footerReference w:type="default" r:id="rId9"/>
      <w:pgSz w:w="12240" w:h="15840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29" w:rsidRDefault="00EA2B29">
      <w:r>
        <w:separator/>
      </w:r>
    </w:p>
  </w:endnote>
  <w:endnote w:type="continuationSeparator" w:id="0">
    <w:p w:rsidR="00EA2B29" w:rsidRDefault="00E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3" w:rsidRDefault="009F65E3">
    <w:pPr>
      <w:tabs>
        <w:tab w:val="center" w:pos="4536"/>
        <w:tab w:val="right" w:pos="9072"/>
      </w:tabs>
    </w:pPr>
  </w:p>
  <w:p w:rsidR="009F65E3" w:rsidRDefault="009F65E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29" w:rsidRDefault="00EA2B29">
      <w:r>
        <w:separator/>
      </w:r>
    </w:p>
  </w:footnote>
  <w:footnote w:type="continuationSeparator" w:id="0">
    <w:p w:rsidR="00EA2B29" w:rsidRDefault="00EA2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3" w:rsidRDefault="008462D5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B47F79">
      <w:rPr>
        <w:noProof/>
      </w:rPr>
      <w:t>3</w:t>
    </w:r>
    <w:r>
      <w:fldChar w:fldCharType="end"/>
    </w:r>
  </w:p>
  <w:p w:rsidR="009F65E3" w:rsidRDefault="009F65E3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3"/>
    <w:rsid w:val="00052676"/>
    <w:rsid w:val="0010316D"/>
    <w:rsid w:val="00110CA5"/>
    <w:rsid w:val="00275599"/>
    <w:rsid w:val="00286D62"/>
    <w:rsid w:val="002E3C2F"/>
    <w:rsid w:val="002F28D4"/>
    <w:rsid w:val="003D514B"/>
    <w:rsid w:val="003F15D3"/>
    <w:rsid w:val="00474D9A"/>
    <w:rsid w:val="00477D50"/>
    <w:rsid w:val="004A1E10"/>
    <w:rsid w:val="004A2801"/>
    <w:rsid w:val="005175E6"/>
    <w:rsid w:val="00583A9A"/>
    <w:rsid w:val="006052AE"/>
    <w:rsid w:val="008462D5"/>
    <w:rsid w:val="00884173"/>
    <w:rsid w:val="0095287A"/>
    <w:rsid w:val="00971C9F"/>
    <w:rsid w:val="009D0434"/>
    <w:rsid w:val="009F1DC6"/>
    <w:rsid w:val="009F65E3"/>
    <w:rsid w:val="00A0547D"/>
    <w:rsid w:val="00AA2E01"/>
    <w:rsid w:val="00AB798B"/>
    <w:rsid w:val="00B47F79"/>
    <w:rsid w:val="00C35119"/>
    <w:rsid w:val="00C57602"/>
    <w:rsid w:val="00C626D2"/>
    <w:rsid w:val="00DC047F"/>
    <w:rsid w:val="00E4536D"/>
    <w:rsid w:val="00EA2B29"/>
    <w:rsid w:val="00F43E1C"/>
    <w:rsid w:val="00F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ind w:left="2124" w:firstLine="708"/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pPr>
      <w:spacing w:after="120"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pPr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1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ind w:left="2124" w:firstLine="708"/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pPr>
      <w:spacing w:after="120"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pPr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ProgramWWI-3.docx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ProgramWWI-3.docx</dc:title>
  <dc:creator>Valerie Deacon</dc:creator>
  <cp:lastModifiedBy>Pierre Purseigle</cp:lastModifiedBy>
  <cp:revision>2</cp:revision>
  <dcterms:created xsi:type="dcterms:W3CDTF">2014-04-15T13:56:00Z</dcterms:created>
  <dcterms:modified xsi:type="dcterms:W3CDTF">2014-04-15T13:56:00Z</dcterms:modified>
</cp:coreProperties>
</file>